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30A6752B" w:rsidR="004F75A0" w:rsidRDefault="00FF0F47" w:rsidP="00FB019D">
      <w:pPr>
        <w:spacing w:line="276" w:lineRule="auto"/>
        <w:jc w:val="left"/>
        <w:rPr>
          <w:b/>
          <w:bCs/>
          <w:sz w:val="32"/>
          <w:szCs w:val="32"/>
        </w:rPr>
      </w:pPr>
      <w:r>
        <w:rPr>
          <w:rFonts w:hint="eastAsia"/>
          <w:b/>
          <w:bCs/>
          <w:i/>
          <w:iCs/>
          <w:sz w:val="32"/>
          <w:szCs w:val="32"/>
        </w:rPr>
        <w:t>Pathophysiology</w:t>
      </w:r>
      <w:r w:rsidR="004F75A0" w:rsidRPr="00FB019D">
        <w:rPr>
          <w:b/>
          <w:bCs/>
          <w:sz w:val="32"/>
          <w:szCs w:val="32"/>
        </w:rPr>
        <w:t xml:space="preserve"> </w:t>
      </w:r>
      <w:r w:rsidR="00801211" w:rsidRPr="00FB019D">
        <w:rPr>
          <w:b/>
          <w:bCs/>
          <w:sz w:val="32"/>
          <w:szCs w:val="32"/>
        </w:rPr>
        <w:t xml:space="preserve">Early Career </w:t>
      </w:r>
      <w:r w:rsidR="004F75A0" w:rsidRPr="00FB019D">
        <w:rPr>
          <w:b/>
          <w:bCs/>
          <w:sz w:val="32"/>
          <w:szCs w:val="32"/>
        </w:rPr>
        <w:t>Editorial Board Member Application Form</w:t>
      </w:r>
    </w:p>
    <w:p w14:paraId="7D7AEC6E" w14:textId="77777777" w:rsidR="00FB019D" w:rsidRPr="00FB019D" w:rsidRDefault="00FB019D" w:rsidP="00FB019D">
      <w:pPr>
        <w:spacing w:line="276" w:lineRule="auto"/>
        <w:jc w:val="left"/>
        <w:rPr>
          <w:b/>
          <w:bCs/>
        </w:rPr>
      </w:pPr>
    </w:p>
    <w:p w14:paraId="2B4FF672" w14:textId="77777777" w:rsidR="004F75A0" w:rsidRPr="00FB019D" w:rsidRDefault="004F75A0" w:rsidP="00FB019D">
      <w:pPr>
        <w:spacing w:line="276" w:lineRule="auto"/>
      </w:pPr>
      <w:r w:rsidRPr="00FB019D">
        <w:t>&lt;Please insert your profile picture here&gt;</w:t>
      </w:r>
    </w:p>
    <w:p w14:paraId="751E69C7" w14:textId="77777777" w:rsidR="0067215E" w:rsidRDefault="0067215E" w:rsidP="00FB019D">
      <w:pPr>
        <w:spacing w:line="276" w:lineRule="auto"/>
      </w:pPr>
    </w:p>
    <w:p w14:paraId="3F15F295" w14:textId="4CA51B8A" w:rsidR="00787525" w:rsidRPr="00FB019D" w:rsidRDefault="00787525" w:rsidP="00FB019D">
      <w:pPr>
        <w:spacing w:line="276" w:lineRule="auto"/>
      </w:pPr>
      <w:r w:rsidRPr="00FB019D">
        <w:t xml:space="preserve">Name: </w:t>
      </w:r>
    </w:p>
    <w:p w14:paraId="48081C77" w14:textId="77777777" w:rsidR="00787525" w:rsidRPr="00FB019D" w:rsidRDefault="00787525" w:rsidP="00FB019D">
      <w:pPr>
        <w:spacing w:line="276" w:lineRule="auto"/>
      </w:pPr>
      <w:r w:rsidRPr="00FB019D">
        <w:t>Gender:</w:t>
      </w:r>
    </w:p>
    <w:p w14:paraId="7A38CF01" w14:textId="77777777" w:rsidR="00787525" w:rsidRPr="00FB019D" w:rsidRDefault="00787525" w:rsidP="00FB019D">
      <w:pPr>
        <w:spacing w:line="276" w:lineRule="auto"/>
      </w:pPr>
      <w:r w:rsidRPr="00FB019D">
        <w:t>E-mail:</w:t>
      </w:r>
    </w:p>
    <w:p w14:paraId="706A4808" w14:textId="72FF997D" w:rsidR="00787525" w:rsidRPr="00FB019D" w:rsidRDefault="00787525" w:rsidP="00FB019D">
      <w:pPr>
        <w:spacing w:line="276" w:lineRule="auto"/>
      </w:pPr>
      <w:r w:rsidRPr="00FB019D">
        <w:t xml:space="preserve">Date of </w:t>
      </w:r>
      <w:r w:rsidR="00212316" w:rsidRPr="00FB019D">
        <w:t>o</w:t>
      </w:r>
      <w:r w:rsidRPr="00FB019D">
        <w:t>btaining doctorate/Ph</w:t>
      </w:r>
      <w:r w:rsidR="00FB019D" w:rsidRPr="00FB019D">
        <w:t>.</w:t>
      </w:r>
      <w:r w:rsidRPr="00FB019D">
        <w:t>D</w:t>
      </w:r>
      <w:r w:rsidR="00FB019D" w:rsidRPr="00FB019D">
        <w:t>.</w:t>
      </w:r>
      <w:r w:rsidRPr="00FB019D">
        <w:t xml:space="preserve"> degree:</w:t>
      </w:r>
    </w:p>
    <w:p w14:paraId="71600D89" w14:textId="5B8A505A" w:rsidR="00787525" w:rsidRPr="00FB019D" w:rsidRDefault="00787525" w:rsidP="00FB019D">
      <w:pPr>
        <w:spacing w:line="276" w:lineRule="auto"/>
      </w:pPr>
      <w:r w:rsidRPr="00FB019D">
        <w:t xml:space="preserve">Current </w:t>
      </w:r>
      <w:r w:rsidR="00A74A0A" w:rsidRPr="00FB019D">
        <w:t>p</w:t>
      </w:r>
      <w:r w:rsidRPr="00FB019D">
        <w:t>osition:</w:t>
      </w:r>
    </w:p>
    <w:p w14:paraId="3B6548DF" w14:textId="097AEABE" w:rsidR="004F75A0" w:rsidRPr="00FB019D" w:rsidRDefault="004F75A0" w:rsidP="00FB019D">
      <w:pPr>
        <w:spacing w:line="276" w:lineRule="auto"/>
      </w:pPr>
      <w:r w:rsidRPr="00FB019D">
        <w:t xml:space="preserve">Website: </w:t>
      </w:r>
    </w:p>
    <w:p w14:paraId="2403A79A" w14:textId="77777777" w:rsidR="004F75A0" w:rsidRPr="00FB019D" w:rsidRDefault="004F75A0" w:rsidP="00FB019D">
      <w:pPr>
        <w:spacing w:line="276" w:lineRule="auto"/>
      </w:pPr>
      <w:r w:rsidRPr="00FB019D">
        <w:t xml:space="preserve">University/Institute: </w:t>
      </w:r>
    </w:p>
    <w:p w14:paraId="35AE367A" w14:textId="70B3279D" w:rsidR="004F75A0" w:rsidRPr="00FB019D" w:rsidRDefault="004F75A0" w:rsidP="00FB019D">
      <w:pPr>
        <w:spacing w:line="276" w:lineRule="auto"/>
      </w:pPr>
      <w:r w:rsidRPr="00FB019D">
        <w:t xml:space="preserve">Country: </w:t>
      </w:r>
    </w:p>
    <w:p w14:paraId="776CAF99" w14:textId="77777777" w:rsidR="004F75A0" w:rsidRPr="00FB019D" w:rsidRDefault="004F75A0" w:rsidP="00FB019D">
      <w:pPr>
        <w:spacing w:line="276" w:lineRule="auto"/>
      </w:pPr>
      <w:r w:rsidRPr="00FB019D">
        <w:t xml:space="preserve">Fields/Keywords: </w:t>
      </w:r>
    </w:p>
    <w:p w14:paraId="6995AD40" w14:textId="5BA44BDB" w:rsidR="004F75A0" w:rsidRPr="00FB019D" w:rsidRDefault="004F75A0" w:rsidP="00FB019D">
      <w:pPr>
        <w:spacing w:line="276" w:lineRule="auto"/>
      </w:pPr>
      <w:r w:rsidRPr="00FB019D">
        <w:t xml:space="preserve">H-index: </w:t>
      </w:r>
    </w:p>
    <w:p w14:paraId="087A2C84" w14:textId="77777777" w:rsidR="004F75A0" w:rsidRPr="00FB019D" w:rsidRDefault="004F75A0" w:rsidP="00FB019D">
      <w:pPr>
        <w:spacing w:line="276" w:lineRule="auto"/>
      </w:pPr>
      <w:r w:rsidRPr="00FB019D">
        <w:t xml:space="preserve">Brief introduction (&lt;200 words): </w:t>
      </w:r>
    </w:p>
    <w:p w14:paraId="520A84D7" w14:textId="57824ACA" w:rsidR="004F75A0" w:rsidRPr="00FB019D" w:rsidRDefault="004F75A0" w:rsidP="00FB019D">
      <w:pPr>
        <w:pBdr>
          <w:bottom w:val="single" w:sz="6" w:space="1" w:color="auto"/>
        </w:pBdr>
        <w:spacing w:line="276" w:lineRule="auto"/>
      </w:pPr>
      <w:r w:rsidRPr="00FB019D">
        <w:t xml:space="preserve">A list of papers published during the last 5 years: </w:t>
      </w:r>
    </w:p>
    <w:p w14:paraId="5AA31DE3" w14:textId="77777777" w:rsidR="004F75A0" w:rsidRPr="00FB019D" w:rsidRDefault="004F75A0" w:rsidP="00FB019D">
      <w:pPr>
        <w:pBdr>
          <w:bottom w:val="single" w:sz="6" w:space="1" w:color="auto"/>
        </w:pBdr>
        <w:spacing w:line="276" w:lineRule="auto"/>
      </w:pPr>
    </w:p>
    <w:p w14:paraId="2DE09B38" w14:textId="77777777" w:rsidR="004F75A0" w:rsidRPr="00FB019D" w:rsidRDefault="004F75A0" w:rsidP="00FB019D">
      <w:pPr>
        <w:pBdr>
          <w:bottom w:val="single" w:sz="6" w:space="1" w:color="auto"/>
        </w:pBdr>
        <w:spacing w:line="276" w:lineRule="auto"/>
      </w:pPr>
    </w:p>
    <w:p w14:paraId="4ED282A6" w14:textId="77777777" w:rsidR="00FB019D" w:rsidRPr="00FB019D" w:rsidRDefault="00FB019D" w:rsidP="00FB019D">
      <w:pPr>
        <w:spacing w:line="276" w:lineRule="auto"/>
        <w:rPr>
          <w:i/>
          <w:iCs/>
        </w:rPr>
      </w:pPr>
    </w:p>
    <w:p w14:paraId="43A00085" w14:textId="2ACCDFAB" w:rsidR="00FF0F47" w:rsidRPr="00FF0F47" w:rsidRDefault="00FF0F47" w:rsidP="00FF0F47">
      <w:pPr>
        <w:spacing w:line="276" w:lineRule="auto"/>
      </w:pPr>
      <w:r w:rsidRPr="00FF0F47">
        <w:rPr>
          <w:i/>
          <w:iCs/>
        </w:rPr>
        <w:t xml:space="preserve">Pathophysiology </w:t>
      </w:r>
      <w:r w:rsidRPr="00FF0F47">
        <w:t>(ISSN</w:t>
      </w:r>
      <w:r w:rsidR="0067215E">
        <w:t>:</w:t>
      </w:r>
      <w:r w:rsidRPr="00FF0F47">
        <w:t xml:space="preserve"> 1873-149X) is an international, peer-reviewed, open access journal which provides a forum for advanced studies related to the etiology, development, and elimination of pathological processes. Contributions relating to the basic mechanisms underlying these processes, model systems, and interdisciplinary approaches are strongly encouraged. </w:t>
      </w:r>
      <w:r w:rsidRPr="00FF0F47">
        <w:rPr>
          <w:i/>
          <w:iCs/>
        </w:rPr>
        <w:t>Pathophysiology</w:t>
      </w:r>
      <w:r w:rsidRPr="00FF0F47">
        <w:t xml:space="preserve"> is the official journal of the International Society for Pathophysiology (ISP).</w:t>
      </w:r>
    </w:p>
    <w:p w14:paraId="6C40B845" w14:textId="77777777" w:rsidR="00FF0F47" w:rsidRPr="00FF0F47" w:rsidRDefault="00FF0F47" w:rsidP="00FF0F47">
      <w:pPr>
        <w:spacing w:line="276" w:lineRule="auto"/>
      </w:pPr>
    </w:p>
    <w:p w14:paraId="349DB3D3" w14:textId="09EA13A0" w:rsidR="004F75A0" w:rsidRPr="00FF0F47" w:rsidRDefault="00FF0F47" w:rsidP="00FF0F47">
      <w:pPr>
        <w:spacing w:line="276" w:lineRule="auto"/>
      </w:pPr>
      <w:r w:rsidRPr="00FF0F47">
        <w:rPr>
          <w:i/>
          <w:iCs/>
        </w:rPr>
        <w:t>Pathophysiology</w:t>
      </w:r>
      <w:r w:rsidRPr="00FF0F47">
        <w:t xml:space="preserve"> publishes reviews, original research articles, and Special Issues on particular subjects. Medical reports which integrate case reports with mechanistic origins are also strongly encouraged. Educational reports which focus on the origins of and mechanisms underlying disease are also considered to be valuable contributions. The aim of </w:t>
      </w:r>
      <w:r w:rsidRPr="00FF0F47">
        <w:rPr>
          <w:i/>
          <w:iCs/>
        </w:rPr>
        <w:t>Pathophysiology</w:t>
      </w:r>
      <w:r w:rsidRPr="00FF0F47">
        <w:t xml:space="preserve"> is to encourage scientists to publish their experimental and theoretical </w:t>
      </w:r>
      <w:r w:rsidRPr="00FF0F47">
        <w:lastRenderedPageBreak/>
        <w:t>results in as much detail as possible. Therefore, the journal has no restrictions regarding the length of papers. Full experimental details should be provided so that the results can be reproduced.</w:t>
      </w:r>
    </w:p>
    <w:sectPr w:rsidR="004F75A0" w:rsidRPr="00FF0F47"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9CA9" w14:textId="77777777" w:rsidR="00275F4C" w:rsidRDefault="00275F4C" w:rsidP="00C1340D">
      <w:r>
        <w:separator/>
      </w:r>
    </w:p>
  </w:endnote>
  <w:endnote w:type="continuationSeparator" w:id="0">
    <w:p w14:paraId="76578A9A" w14:textId="77777777" w:rsidR="00275F4C" w:rsidRDefault="00275F4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3EFB" w14:textId="77777777" w:rsidR="00275F4C" w:rsidRDefault="00275F4C" w:rsidP="00C1340D">
      <w:r>
        <w:separator/>
      </w:r>
    </w:p>
  </w:footnote>
  <w:footnote w:type="continuationSeparator" w:id="0">
    <w:p w14:paraId="41445F81" w14:textId="77777777" w:rsidR="00275F4C" w:rsidRDefault="00275F4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764"/>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4C"/>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2FE1"/>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559"/>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033"/>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A60"/>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038"/>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15E"/>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D12"/>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6F"/>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080"/>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51"/>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8D9"/>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BA9"/>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89E"/>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6FE2"/>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19D"/>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0F47"/>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1253</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2</cp:revision>
  <cp:lastPrinted>2020-04-15T12:05:00Z</cp:lastPrinted>
  <dcterms:created xsi:type="dcterms:W3CDTF">2024-09-09T06:25:00Z</dcterms:created>
  <dcterms:modified xsi:type="dcterms:W3CDTF">2024-09-09T06:25:00Z</dcterms:modified>
</cp:coreProperties>
</file>